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F8A" w:rsidRPr="005B4F8A" w:rsidRDefault="005B4F8A" w:rsidP="005B4F8A">
      <w:pPr>
        <w:autoSpaceDE w:val="0"/>
        <w:autoSpaceDN w:val="0"/>
        <w:adjustRightInd w:val="0"/>
        <w:spacing w:after="0" w:line="276" w:lineRule="auto"/>
        <w:ind w:left="0" w:firstLine="0"/>
        <w:jc w:val="center"/>
        <w:rPr>
          <w:rFonts w:eastAsia="Times New Roman"/>
          <w:b/>
          <w:lang w:val="tt-RU"/>
        </w:rPr>
      </w:pPr>
      <w:r w:rsidRPr="005B4F8A">
        <w:rPr>
          <w:rFonts w:eastAsia="Times New Roman"/>
          <w:b/>
          <w:lang w:val="tt-RU"/>
        </w:rPr>
        <w:t>Татарстан тарихы биремнәренең җаваплары</w:t>
      </w:r>
    </w:p>
    <w:p w:rsidR="005B4F8A" w:rsidRPr="005B4F8A" w:rsidRDefault="005B4F8A" w:rsidP="005B4F8A">
      <w:pPr>
        <w:spacing w:after="0" w:line="276" w:lineRule="auto"/>
        <w:ind w:left="0" w:firstLine="0"/>
        <w:jc w:val="center"/>
        <w:rPr>
          <w:b/>
          <w:lang w:val="tt-RU"/>
        </w:rPr>
      </w:pPr>
      <w:r w:rsidRPr="005B4F8A">
        <w:rPr>
          <w:b/>
          <w:lang w:val="tt-RU"/>
        </w:rPr>
        <w:t xml:space="preserve">9 </w:t>
      </w:r>
      <w:r w:rsidRPr="005B4F8A">
        <w:rPr>
          <w:b/>
          <w:lang w:val="tt-RU"/>
        </w:rPr>
        <w:t xml:space="preserve">нчы сыйныф </w:t>
      </w:r>
    </w:p>
    <w:p w:rsidR="005B4F8A" w:rsidRPr="005B4F8A" w:rsidRDefault="005B4F8A" w:rsidP="005B4F8A">
      <w:pPr>
        <w:spacing w:after="0" w:line="276" w:lineRule="auto"/>
        <w:ind w:left="0" w:firstLine="0"/>
        <w:jc w:val="center"/>
        <w:rPr>
          <w:b/>
          <w:lang w:val="tt-RU"/>
        </w:rPr>
      </w:pPr>
      <w:r w:rsidRPr="005B4F8A">
        <w:rPr>
          <w:b/>
          <w:lang w:val="tt-RU"/>
        </w:rPr>
        <w:t xml:space="preserve"> </w:t>
      </w:r>
      <w:r w:rsidRPr="005B4F8A">
        <w:rPr>
          <w:b/>
          <w:lang w:val="tt-RU"/>
        </w:rPr>
        <w:t>(Иң югары 59 б.)</w:t>
      </w:r>
    </w:p>
    <w:p w:rsidR="005B4F8A" w:rsidRPr="005B4F8A" w:rsidRDefault="005B4F8A" w:rsidP="005B4F8A">
      <w:pPr>
        <w:spacing w:after="0" w:line="276" w:lineRule="auto"/>
        <w:ind w:left="0" w:firstLine="0"/>
        <w:jc w:val="center"/>
        <w:rPr>
          <w:b/>
          <w:lang w:val="tt-RU"/>
        </w:rPr>
      </w:pPr>
    </w:p>
    <w:p w:rsidR="005B4F8A" w:rsidRPr="005B4F8A" w:rsidRDefault="005B4F8A" w:rsidP="005B4F8A">
      <w:pPr>
        <w:spacing w:after="0" w:line="276" w:lineRule="auto"/>
        <w:ind w:left="0" w:firstLine="0"/>
        <w:rPr>
          <w:b/>
          <w:lang w:val="tt-RU"/>
        </w:rPr>
      </w:pPr>
      <w:r w:rsidRPr="005B4F8A">
        <w:rPr>
          <w:b/>
          <w:lang w:val="tt-RU"/>
        </w:rPr>
        <w:t>1. Рәсемнәрдә Казан шәһәренең нинди биналары күрсәтелгән? (Һәрбер дөрес җавап өчен 1 б., иң югары – 4 б.)</w:t>
      </w:r>
    </w:p>
    <w:p w:rsidR="005B4F8A" w:rsidRPr="005B4F8A" w:rsidRDefault="005B4F8A" w:rsidP="005B4F8A">
      <w:pPr>
        <w:spacing w:line="276" w:lineRule="auto"/>
        <w:rPr>
          <w:lang w:val="tt-RU"/>
        </w:rPr>
      </w:pPr>
    </w:p>
    <w:p w:rsidR="005B4F8A" w:rsidRPr="005B4F8A" w:rsidRDefault="005B4F8A" w:rsidP="005B4F8A">
      <w:pPr>
        <w:spacing w:after="0" w:line="276" w:lineRule="auto"/>
        <w:ind w:left="0" w:firstLine="0"/>
        <w:rPr>
          <w:lang w:val="tt-RU"/>
        </w:rPr>
      </w:pPr>
      <w:r w:rsidRPr="005B4F8A">
        <w:rPr>
          <w:lang w:val="tt-RU"/>
        </w:rPr>
        <w:t>Җавап:</w:t>
      </w:r>
    </w:p>
    <w:p w:rsidR="005B4F8A" w:rsidRPr="005B4F8A" w:rsidRDefault="005B4F8A" w:rsidP="005B4F8A">
      <w:pPr>
        <w:spacing w:after="0" w:line="276" w:lineRule="auto"/>
        <w:ind w:left="0" w:firstLine="0"/>
        <w:rPr>
          <w:lang w:val="tt-RU"/>
        </w:rPr>
      </w:pPr>
      <w:r w:rsidRPr="005B4F8A">
        <w:rPr>
          <w:lang w:val="tt-RU"/>
        </w:rPr>
        <w:t>А. Татарстан Республикасының Милли музее</w:t>
      </w:r>
    </w:p>
    <w:p w:rsidR="005B4F8A" w:rsidRPr="005B4F8A" w:rsidRDefault="005B4F8A" w:rsidP="005B4F8A">
      <w:pPr>
        <w:spacing w:after="0" w:line="276" w:lineRule="auto"/>
        <w:ind w:left="0" w:firstLine="0"/>
        <w:rPr>
          <w:lang w:val="tt-RU"/>
        </w:rPr>
      </w:pPr>
      <w:r w:rsidRPr="005B4F8A">
        <w:rPr>
          <w:lang w:val="tt-RU"/>
        </w:rPr>
        <w:t>Б. Татарстан Республикасының Милли китапханәсе</w:t>
      </w:r>
    </w:p>
    <w:p w:rsidR="005B4F8A" w:rsidRPr="005B4F8A" w:rsidRDefault="005B4F8A" w:rsidP="005B4F8A">
      <w:pPr>
        <w:spacing w:after="0" w:line="276" w:lineRule="auto"/>
        <w:ind w:left="0" w:firstLine="0"/>
        <w:rPr>
          <w:lang w:val="tt-RU"/>
        </w:rPr>
      </w:pPr>
      <w:r w:rsidRPr="005B4F8A">
        <w:rPr>
          <w:lang w:val="tt-RU"/>
        </w:rPr>
        <w:t>В. Татарстан Республикасы Авыл хуҗалыгы һәм азык-төлек министрлыгы (“Игенчеләр сарае”)</w:t>
      </w:r>
    </w:p>
    <w:p w:rsidR="005B4F8A" w:rsidRPr="005B4F8A" w:rsidRDefault="005B4F8A" w:rsidP="005B4F8A">
      <w:pPr>
        <w:spacing w:after="0" w:line="276" w:lineRule="auto"/>
        <w:ind w:left="0" w:firstLine="0"/>
        <w:rPr>
          <w:lang w:val="tt-RU"/>
        </w:rPr>
      </w:pPr>
      <w:r w:rsidRPr="005B4F8A">
        <w:rPr>
          <w:lang w:val="tt-RU"/>
        </w:rPr>
        <w:t>Г. Татар дәүләт «Әкият» курчак театры.</w:t>
      </w: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b/>
          <w:lang w:val="tt-RU"/>
        </w:rPr>
      </w:pPr>
      <w:r w:rsidRPr="005B4F8A">
        <w:rPr>
          <w:b/>
          <w:lang w:val="tt-RU"/>
        </w:rPr>
        <w:t>2. Вакыйга һәм датаны туры китерегез: (Һәрбер дөрес җавап өчен – 1 б., иң югары – 4 б.)</w:t>
      </w:r>
    </w:p>
    <w:p w:rsidR="005B4F8A" w:rsidRPr="005B4F8A" w:rsidRDefault="005B4F8A" w:rsidP="005B4F8A">
      <w:pPr>
        <w:spacing w:after="0" w:line="276" w:lineRule="auto"/>
        <w:ind w:left="0" w:firstLine="0"/>
        <w:contextualSpacing/>
        <w:rPr>
          <w:rFonts w:eastAsia="Times New Roman"/>
        </w:rPr>
      </w:pPr>
      <w:proofErr w:type="spellStart"/>
      <w:r w:rsidRPr="005B4F8A">
        <w:rPr>
          <w:rFonts w:eastAsia="Times New Roman"/>
        </w:rPr>
        <w:t>Җавап</w:t>
      </w:r>
      <w:proofErr w:type="spellEnd"/>
      <w:r w:rsidRPr="005B4F8A">
        <w:rPr>
          <w:rFonts w:eastAsia="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1559"/>
        <w:gridCol w:w="1418"/>
        <w:gridCol w:w="1701"/>
      </w:tblGrid>
      <w:tr w:rsidR="005B4F8A" w:rsidRPr="005B4F8A" w:rsidTr="00EC4424">
        <w:trPr>
          <w:trHeight w:val="294"/>
        </w:trPr>
        <w:tc>
          <w:tcPr>
            <w:tcW w:w="1418"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А</w:t>
            </w:r>
          </w:p>
        </w:tc>
        <w:tc>
          <w:tcPr>
            <w:tcW w:w="1559"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Б</w:t>
            </w:r>
          </w:p>
        </w:tc>
        <w:tc>
          <w:tcPr>
            <w:tcW w:w="1418"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В</w:t>
            </w:r>
          </w:p>
        </w:tc>
        <w:tc>
          <w:tcPr>
            <w:tcW w:w="1701"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Г</w:t>
            </w:r>
          </w:p>
        </w:tc>
      </w:tr>
      <w:tr w:rsidR="005B4F8A" w:rsidRPr="005B4F8A" w:rsidTr="00EC4424">
        <w:trPr>
          <w:trHeight w:val="310"/>
        </w:trPr>
        <w:tc>
          <w:tcPr>
            <w:tcW w:w="1418"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4</w:t>
            </w:r>
          </w:p>
        </w:tc>
        <w:tc>
          <w:tcPr>
            <w:tcW w:w="1559"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1</w:t>
            </w:r>
          </w:p>
        </w:tc>
        <w:tc>
          <w:tcPr>
            <w:tcW w:w="1418"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2</w:t>
            </w:r>
          </w:p>
        </w:tc>
        <w:tc>
          <w:tcPr>
            <w:tcW w:w="1701" w:type="dxa"/>
          </w:tcPr>
          <w:p w:rsidR="005B4F8A" w:rsidRPr="005B4F8A" w:rsidRDefault="005B4F8A" w:rsidP="005B4F8A">
            <w:pPr>
              <w:spacing w:after="0" w:line="276" w:lineRule="auto"/>
              <w:ind w:left="0" w:firstLine="0"/>
              <w:contextualSpacing/>
              <w:rPr>
                <w:rFonts w:eastAsia="Times New Roman"/>
              </w:rPr>
            </w:pPr>
            <w:r w:rsidRPr="005B4F8A">
              <w:rPr>
                <w:rFonts w:eastAsia="Times New Roman"/>
              </w:rPr>
              <w:t>3</w:t>
            </w:r>
          </w:p>
        </w:tc>
      </w:tr>
    </w:tbl>
    <w:p w:rsidR="005B4F8A" w:rsidRPr="005B4F8A" w:rsidRDefault="005B4F8A" w:rsidP="005B4F8A">
      <w:pPr>
        <w:spacing w:line="276" w:lineRule="auto"/>
        <w:rPr>
          <w:lang w:val="tt-RU"/>
        </w:rPr>
      </w:pPr>
    </w:p>
    <w:p w:rsidR="005B4F8A" w:rsidRPr="005B4F8A" w:rsidRDefault="005B4F8A" w:rsidP="005B4F8A">
      <w:pPr>
        <w:spacing w:after="0" w:line="276" w:lineRule="auto"/>
        <w:ind w:left="0" w:firstLine="0"/>
        <w:contextualSpacing/>
        <w:rPr>
          <w:b/>
          <w:lang w:val="tt-RU"/>
        </w:rPr>
      </w:pPr>
      <w:r w:rsidRPr="005B4F8A">
        <w:rPr>
          <w:b/>
          <w:highlight w:val="yellow"/>
          <w:lang w:val="tt-RU"/>
        </w:rPr>
        <w:t xml:space="preserve">3. </w:t>
      </w:r>
      <w:r w:rsidRPr="005B4F8A">
        <w:rPr>
          <w:b/>
          <w:noProof/>
          <w:lang w:val="tt-RU"/>
        </w:rPr>
        <w:t>Татар иҗтимагый тормышының төрле өлкәләрен яңартуга юнәлдерелгән иҗтимагый-сәяси хәрәкәт. Мәктәп реформасындан башланган. Аның исемен атагыз. (1 б.)</w:t>
      </w:r>
    </w:p>
    <w:p w:rsidR="005B4F8A" w:rsidRPr="005B4F8A" w:rsidRDefault="005B4F8A" w:rsidP="005B4F8A">
      <w:pPr>
        <w:spacing w:after="0" w:line="276" w:lineRule="auto"/>
        <w:ind w:left="0" w:firstLine="0"/>
        <w:rPr>
          <w:b/>
          <w:noProof/>
          <w:lang w:val="tt-RU"/>
        </w:rPr>
      </w:pPr>
    </w:p>
    <w:p w:rsidR="005B4F8A" w:rsidRPr="005B4F8A" w:rsidRDefault="005B4F8A" w:rsidP="005B4F8A">
      <w:pPr>
        <w:spacing w:after="0" w:line="276" w:lineRule="auto"/>
        <w:ind w:left="0" w:firstLine="0"/>
        <w:rPr>
          <w:lang w:val="tt-RU"/>
        </w:rPr>
      </w:pPr>
      <w:r w:rsidRPr="005B4F8A">
        <w:rPr>
          <w:b/>
          <w:noProof/>
          <w:lang w:val="tt-RU"/>
        </w:rPr>
        <w:t>Җәдитчелек</w:t>
      </w:r>
    </w:p>
    <w:p w:rsidR="005B4F8A" w:rsidRDefault="005B4F8A" w:rsidP="005B4F8A">
      <w:pPr>
        <w:spacing w:after="0" w:line="276" w:lineRule="auto"/>
        <w:ind w:left="0" w:firstLine="0"/>
        <w:contextualSpacing/>
        <w:rPr>
          <w:b/>
          <w:lang w:val="tt-RU"/>
        </w:rPr>
      </w:pPr>
    </w:p>
    <w:p w:rsidR="005B4F8A" w:rsidRPr="005B4F8A" w:rsidRDefault="005B4F8A" w:rsidP="005B4F8A">
      <w:pPr>
        <w:spacing w:after="0" w:line="276" w:lineRule="auto"/>
        <w:ind w:left="0" w:firstLine="0"/>
        <w:contextualSpacing/>
        <w:rPr>
          <w:rFonts w:eastAsia="Times New Roman"/>
          <w:b/>
          <w:bCs/>
          <w:lang w:val="tt-RU"/>
        </w:rPr>
      </w:pPr>
      <w:r w:rsidRPr="005B4F8A">
        <w:rPr>
          <w:b/>
          <w:lang w:val="tt-RU"/>
        </w:rPr>
        <w:t xml:space="preserve">4. </w:t>
      </w:r>
      <w:r w:rsidRPr="005B4F8A">
        <w:rPr>
          <w:rFonts w:eastAsia="Times New Roman"/>
          <w:b/>
          <w:bCs/>
          <w:lang w:val="tt-RU"/>
        </w:rPr>
        <w:t xml:space="preserve">Рәсемдә нәрсә сурәтләнгән? Ул нинди вакыйга уңаеннан, кайчан (төгәл елын яисә гасырның унъеллыгына кадәр төгәллек белән күрсәтегез) ясалган? Аббревиатураларны сүзләр ярдәмендә языгыз. </w:t>
      </w:r>
    </w:p>
    <w:p w:rsidR="005B4F8A" w:rsidRPr="005B4F8A" w:rsidRDefault="005B4F8A" w:rsidP="005B4F8A">
      <w:pPr>
        <w:spacing w:after="0" w:line="276" w:lineRule="auto"/>
        <w:ind w:left="0" w:firstLine="0"/>
        <w:contextualSpacing/>
        <w:rPr>
          <w:rFonts w:eastAsia="Times New Roman"/>
          <w:b/>
          <w:bCs/>
          <w:lang w:val="tt-RU"/>
        </w:rPr>
      </w:pPr>
      <w:r w:rsidRPr="005B4F8A">
        <w:rPr>
          <w:rFonts w:eastAsia="Times New Roman"/>
          <w:b/>
          <w:bCs/>
          <w:lang w:val="tt-RU"/>
        </w:rPr>
        <w:t>(Нәрсә сурәтләнгән – 1 б., ул нинди вакыйга уңаеннан ясалган – 1 б., кайчан ясалган – 1 б., аббревиатураларны сүзләр ярдәмендә язу – 1 б. Иң югары – 4 б.)</w:t>
      </w:r>
    </w:p>
    <w:p w:rsidR="005B4F8A" w:rsidRPr="005B4F8A" w:rsidRDefault="005B4F8A" w:rsidP="005B4F8A">
      <w:pPr>
        <w:spacing w:after="0" w:line="276" w:lineRule="auto"/>
        <w:ind w:left="0" w:firstLine="0"/>
        <w:contextualSpacing/>
        <w:rPr>
          <w:lang w:val="tt-RU" w:eastAsia="en-US"/>
        </w:rPr>
      </w:pPr>
    </w:p>
    <w:p w:rsidR="005B4F8A" w:rsidRPr="005B4F8A" w:rsidRDefault="005B4F8A" w:rsidP="005B4F8A">
      <w:pPr>
        <w:spacing w:after="0" w:line="276" w:lineRule="auto"/>
        <w:ind w:left="0" w:firstLine="0"/>
        <w:contextualSpacing/>
        <w:rPr>
          <w:lang w:eastAsia="en-US"/>
        </w:rPr>
      </w:pPr>
      <w:r w:rsidRPr="005B4F8A">
        <w:rPr>
          <w:highlight w:val="yellow"/>
          <w:lang w:val="tt-RU" w:eastAsia="en-US"/>
        </w:rPr>
        <w:t>Хәтер тамгасы</w:t>
      </w:r>
      <w:r w:rsidRPr="005B4F8A">
        <w:rPr>
          <w:lang w:eastAsia="en-US"/>
        </w:rPr>
        <w:t xml:space="preserve"> – 1 б</w:t>
      </w:r>
      <w:r w:rsidRPr="005B4F8A">
        <w:rPr>
          <w:lang w:val="tt-RU" w:eastAsia="en-US"/>
        </w:rPr>
        <w:t>.</w:t>
      </w:r>
    </w:p>
    <w:p w:rsidR="005B4F8A" w:rsidRPr="005B4F8A" w:rsidRDefault="005B4F8A" w:rsidP="005B4F8A">
      <w:pPr>
        <w:spacing w:after="0" w:line="276" w:lineRule="auto"/>
        <w:ind w:left="0" w:firstLine="0"/>
        <w:contextualSpacing/>
        <w:rPr>
          <w:lang w:eastAsia="en-US"/>
        </w:rPr>
      </w:pPr>
      <w:r w:rsidRPr="005B4F8A">
        <w:rPr>
          <w:lang w:eastAsia="en-US"/>
        </w:rPr>
        <w:t>1935 ел – 1 б</w:t>
      </w:r>
      <w:r w:rsidRPr="005B4F8A">
        <w:rPr>
          <w:lang w:val="tt-RU" w:eastAsia="en-US"/>
        </w:rPr>
        <w:t>.</w:t>
      </w:r>
    </w:p>
    <w:p w:rsidR="005B4F8A" w:rsidRPr="005B4F8A" w:rsidRDefault="005B4F8A" w:rsidP="005B4F8A">
      <w:pPr>
        <w:spacing w:after="0" w:line="276" w:lineRule="auto"/>
        <w:ind w:left="0" w:firstLine="0"/>
        <w:contextualSpacing/>
        <w:rPr>
          <w:lang w:eastAsia="en-US"/>
        </w:rPr>
      </w:pPr>
      <w:r w:rsidRPr="005B4F8A">
        <w:rPr>
          <w:lang w:eastAsia="en-US"/>
        </w:rPr>
        <w:t>ТАССР</w:t>
      </w:r>
      <w:r w:rsidRPr="005B4F8A">
        <w:rPr>
          <w:lang w:val="tt-RU" w:eastAsia="en-US"/>
        </w:rPr>
        <w:t>ның 15 еллыгы уңаеннан</w:t>
      </w:r>
      <w:r w:rsidRPr="005B4F8A">
        <w:rPr>
          <w:lang w:eastAsia="en-US"/>
        </w:rPr>
        <w:t xml:space="preserve"> – 1 б</w:t>
      </w:r>
      <w:r w:rsidRPr="005B4F8A">
        <w:rPr>
          <w:lang w:val="tt-RU" w:eastAsia="en-US"/>
        </w:rPr>
        <w:t>.</w:t>
      </w:r>
    </w:p>
    <w:p w:rsidR="005B4F8A" w:rsidRPr="005B4F8A" w:rsidRDefault="005B4F8A" w:rsidP="005B4F8A">
      <w:pPr>
        <w:spacing w:after="0" w:line="276" w:lineRule="auto"/>
        <w:ind w:left="0" w:firstLine="0"/>
        <w:contextualSpacing/>
        <w:rPr>
          <w:bCs/>
          <w:lang w:eastAsia="en-US"/>
        </w:rPr>
      </w:pPr>
      <w:r w:rsidRPr="005B4F8A">
        <w:rPr>
          <w:bCs/>
          <w:lang w:val="tt-RU" w:eastAsia="en-US"/>
        </w:rPr>
        <w:t xml:space="preserve">Автономияле Татар Совет Социалистик Республикасы – 1 б. </w:t>
      </w:r>
    </w:p>
    <w:p w:rsidR="005B4F8A" w:rsidRPr="005B4F8A" w:rsidRDefault="005B4F8A" w:rsidP="005B4F8A">
      <w:pPr>
        <w:spacing w:after="0" w:line="276" w:lineRule="auto"/>
        <w:ind w:left="0" w:firstLine="0"/>
        <w:jc w:val="left"/>
        <w:rPr>
          <w:rFonts w:eastAsia="Times New Roman"/>
        </w:rPr>
      </w:pPr>
    </w:p>
    <w:p w:rsidR="005B4F8A" w:rsidRPr="005B4F8A" w:rsidRDefault="005B4F8A" w:rsidP="005B4F8A">
      <w:pPr>
        <w:spacing w:line="276" w:lineRule="auto"/>
        <w:rPr>
          <w:b/>
          <w:lang w:val="tt-RU"/>
        </w:rPr>
      </w:pPr>
      <w:r w:rsidRPr="005B4F8A">
        <w:rPr>
          <w:b/>
          <w:lang w:val="tt-RU"/>
        </w:rPr>
        <w:t>5. Күрсәтелгән даталар Казанда булган нинди вакыйгалар белән бәйле? (Һәрбер дөрес җавап өчен – 1 б., иң югары – 4 б.)</w:t>
      </w:r>
    </w:p>
    <w:p w:rsidR="005B4F8A" w:rsidRPr="005B4F8A" w:rsidRDefault="005B4F8A" w:rsidP="005B4F8A">
      <w:pPr>
        <w:spacing w:line="276" w:lineRule="auto"/>
        <w:rPr>
          <w:lang w:val="tt-RU"/>
        </w:rPr>
      </w:pPr>
      <w:r w:rsidRPr="005B4F8A">
        <w:rPr>
          <w:lang w:val="tt-RU"/>
        </w:rPr>
        <w:t>1. 1894 ел – Казанда шәһәр фәнни-сәнәгать музее ачыла.</w:t>
      </w:r>
    </w:p>
    <w:p w:rsidR="005B4F8A" w:rsidRPr="005B4F8A" w:rsidRDefault="005B4F8A" w:rsidP="005B4F8A">
      <w:pPr>
        <w:spacing w:line="276" w:lineRule="auto"/>
        <w:rPr>
          <w:lang w:val="tt-RU"/>
        </w:rPr>
      </w:pPr>
      <w:r w:rsidRPr="005B4F8A">
        <w:rPr>
          <w:lang w:val="tt-RU"/>
        </w:rPr>
        <w:t>2. 1917 ел, 26 октябрь – Казанда Совет хакимияте урнаштырыла.</w:t>
      </w:r>
    </w:p>
    <w:p w:rsidR="005B4F8A" w:rsidRPr="005B4F8A" w:rsidRDefault="005B4F8A" w:rsidP="005B4F8A">
      <w:pPr>
        <w:spacing w:line="276" w:lineRule="auto"/>
        <w:rPr>
          <w:lang w:val="tt-RU"/>
        </w:rPr>
      </w:pPr>
      <w:r w:rsidRPr="005B4F8A">
        <w:rPr>
          <w:lang w:val="tt-RU"/>
        </w:rPr>
        <w:t>3. 1918 ел, 8 гыйнвар – Казанда Бөтенроссия мөселманнарының II хәрби корылтае ачыла.</w:t>
      </w:r>
    </w:p>
    <w:p w:rsidR="005B4F8A" w:rsidRPr="005B4F8A" w:rsidRDefault="005B4F8A" w:rsidP="005B4F8A">
      <w:pPr>
        <w:spacing w:line="276" w:lineRule="auto"/>
        <w:rPr>
          <w:lang w:val="tt-RU"/>
        </w:rPr>
      </w:pPr>
      <w:r w:rsidRPr="005B4F8A">
        <w:rPr>
          <w:lang w:val="tt-RU"/>
        </w:rPr>
        <w:t>4. 1918 ел, 10 сентябрь – Казанны комуччылар һәм чехлардан азат итәләр.</w:t>
      </w:r>
    </w:p>
    <w:p w:rsidR="005B4F8A" w:rsidRPr="005B4F8A" w:rsidRDefault="005B4F8A" w:rsidP="005B4F8A">
      <w:pPr>
        <w:spacing w:after="0" w:line="276" w:lineRule="auto"/>
        <w:rPr>
          <w:b/>
          <w:lang w:val="tt-RU"/>
        </w:rPr>
      </w:pPr>
      <w:r w:rsidRPr="005B4F8A">
        <w:rPr>
          <w:b/>
          <w:lang w:val="tt-RU"/>
        </w:rPr>
        <w:t>6. Татарстан АССР Югары Советы Президиумының татар язуын латин алфавитыннан рус графикасы нигезендәге алфавитка күчерү турындагы Указ кайчан кабул ителә? (1 б.)</w:t>
      </w:r>
    </w:p>
    <w:p w:rsidR="005B4F8A" w:rsidRPr="005B4F8A" w:rsidRDefault="005B4F8A" w:rsidP="005B4F8A">
      <w:pPr>
        <w:spacing w:after="0" w:line="276" w:lineRule="auto"/>
        <w:ind w:left="0" w:firstLine="0"/>
        <w:contextualSpacing/>
        <w:rPr>
          <w:lang w:val="tt-RU"/>
        </w:rPr>
      </w:pPr>
      <w:r w:rsidRPr="005B4F8A">
        <w:rPr>
          <w:lang w:val="tt-RU"/>
        </w:rPr>
        <w:t>Г.</w:t>
      </w:r>
    </w:p>
    <w:p w:rsidR="005B4F8A" w:rsidRPr="005B4F8A" w:rsidRDefault="005B4F8A" w:rsidP="005B4F8A">
      <w:pPr>
        <w:spacing w:after="0" w:line="276" w:lineRule="auto"/>
        <w:ind w:left="0" w:firstLine="0"/>
        <w:contextualSpacing/>
        <w:rPr>
          <w:b/>
          <w:lang w:val="tt-RU"/>
        </w:rPr>
      </w:pPr>
      <w:bookmarkStart w:id="0" w:name="_GoBack"/>
      <w:bookmarkEnd w:id="0"/>
      <w:r w:rsidRPr="005B4F8A">
        <w:rPr>
          <w:b/>
          <w:lang w:val="tt-RU"/>
        </w:rPr>
        <w:lastRenderedPageBreak/>
        <w:t>7. Түбәндә күрсәтелгән елларда һәм урыннарда татар халкы тарихына караган нинди тарихи вакыйгалар була? (Һәрбер дөрес җавап өчен – 1 б., иң югары – 5 б.)</w:t>
      </w:r>
    </w:p>
    <w:p w:rsidR="005B4F8A" w:rsidRPr="005B4F8A" w:rsidRDefault="005B4F8A" w:rsidP="005B4F8A">
      <w:pPr>
        <w:spacing w:after="0" w:line="276" w:lineRule="auto"/>
        <w:ind w:left="0" w:firstLine="0"/>
        <w:contextualSpacing/>
        <w:rPr>
          <w:lang w:val="tt-RU"/>
        </w:rPr>
      </w:pPr>
      <w:r w:rsidRPr="005B4F8A">
        <w:rPr>
          <w:lang w:val="tt-RU"/>
        </w:rPr>
        <w:t>А. Батырша восстаниесе.</w:t>
      </w:r>
    </w:p>
    <w:p w:rsidR="005B4F8A" w:rsidRPr="005B4F8A" w:rsidRDefault="005B4F8A" w:rsidP="005B4F8A">
      <w:pPr>
        <w:spacing w:after="0" w:line="276" w:lineRule="auto"/>
        <w:ind w:left="0" w:firstLine="0"/>
        <w:contextualSpacing/>
        <w:rPr>
          <w:lang w:val="tt-RU"/>
        </w:rPr>
      </w:pPr>
      <w:r w:rsidRPr="005B4F8A">
        <w:rPr>
          <w:lang w:val="tt-RU"/>
        </w:rPr>
        <w:t>Б. Татар бистәсендә агач мәчет салыну.</w:t>
      </w:r>
    </w:p>
    <w:p w:rsidR="005B4F8A" w:rsidRPr="005B4F8A" w:rsidRDefault="005B4F8A" w:rsidP="005B4F8A">
      <w:pPr>
        <w:spacing w:after="0" w:line="276" w:lineRule="auto"/>
        <w:ind w:left="0" w:firstLine="0"/>
        <w:contextualSpacing/>
        <w:rPr>
          <w:lang w:val="tt-RU"/>
        </w:rPr>
      </w:pPr>
      <w:r w:rsidRPr="005B4F8A">
        <w:rPr>
          <w:lang w:val="tt-RU"/>
        </w:rPr>
        <w:t>В. Мөселманнарның Бөтенроссия Беренче корылтае.</w:t>
      </w:r>
    </w:p>
    <w:p w:rsidR="005B4F8A" w:rsidRPr="005B4F8A" w:rsidRDefault="005B4F8A" w:rsidP="005B4F8A">
      <w:pPr>
        <w:spacing w:after="0" w:line="276" w:lineRule="auto"/>
        <w:ind w:left="0" w:firstLine="0"/>
        <w:contextualSpacing/>
        <w:rPr>
          <w:lang w:val="tt-RU"/>
        </w:rPr>
      </w:pPr>
      <w:r w:rsidRPr="005B4F8A">
        <w:rPr>
          <w:lang w:val="tt-RU"/>
        </w:rPr>
        <w:t>Г. Мөселманнарның Бөтенроссия Икенче корылтае.</w:t>
      </w:r>
    </w:p>
    <w:p w:rsidR="005B4F8A" w:rsidRPr="005B4F8A" w:rsidRDefault="005B4F8A" w:rsidP="005B4F8A">
      <w:pPr>
        <w:spacing w:after="0" w:line="276" w:lineRule="auto"/>
        <w:ind w:left="0" w:firstLine="0"/>
        <w:contextualSpacing/>
        <w:rPr>
          <w:lang w:val="tt-RU"/>
        </w:rPr>
      </w:pPr>
      <w:r w:rsidRPr="005B4F8A">
        <w:rPr>
          <w:lang w:val="tt-RU"/>
        </w:rPr>
        <w:t>Д. “Вакыт” газетасының беренче саны чыгу.</w:t>
      </w:r>
    </w:p>
    <w:p w:rsidR="005B4F8A" w:rsidRPr="005B4F8A" w:rsidRDefault="005B4F8A" w:rsidP="005B4F8A">
      <w:pPr>
        <w:spacing w:after="0" w:line="276" w:lineRule="auto"/>
        <w:ind w:left="0" w:firstLine="0"/>
        <w:contextualSpacing/>
        <w:rPr>
          <w:b/>
          <w:lang w:val="tt-RU"/>
        </w:rPr>
      </w:pPr>
    </w:p>
    <w:p w:rsidR="005B4F8A" w:rsidRPr="005B4F8A" w:rsidRDefault="005B4F8A" w:rsidP="005B4F8A">
      <w:pPr>
        <w:spacing w:after="0" w:line="276" w:lineRule="auto"/>
        <w:ind w:left="0" w:firstLine="0"/>
        <w:rPr>
          <w:b/>
          <w:lang w:val="tt-RU"/>
        </w:rPr>
      </w:pPr>
      <w:r w:rsidRPr="005B4F8A">
        <w:rPr>
          <w:b/>
          <w:lang w:val="tt-RU"/>
        </w:rPr>
        <w:t>8. Түбәндәге текстта нинди вакыйга сурәтләнә? (1 б.)</w:t>
      </w:r>
    </w:p>
    <w:p w:rsidR="005B4F8A" w:rsidRPr="005B4F8A" w:rsidRDefault="005B4F8A" w:rsidP="005B4F8A">
      <w:pPr>
        <w:spacing w:after="0" w:line="276" w:lineRule="auto"/>
        <w:ind w:left="0" w:firstLine="0"/>
        <w:rPr>
          <w:lang w:val="tt-RU"/>
        </w:rPr>
      </w:pPr>
      <w:r w:rsidRPr="005B4F8A">
        <w:rPr>
          <w:lang w:val="tt-RU"/>
        </w:rPr>
        <w:t>“Сәнәкчеләр фетнәсе”</w:t>
      </w:r>
    </w:p>
    <w:p w:rsidR="005B4F8A" w:rsidRPr="005B4F8A" w:rsidRDefault="005B4F8A" w:rsidP="005B4F8A">
      <w:pPr>
        <w:spacing w:after="0" w:line="276" w:lineRule="auto"/>
        <w:ind w:left="0" w:firstLine="0"/>
        <w:rPr>
          <w:b/>
          <w:lang w:val="tt-RU"/>
        </w:rPr>
      </w:pPr>
    </w:p>
    <w:p w:rsidR="005B4F8A" w:rsidRPr="005B4F8A" w:rsidRDefault="005B4F8A" w:rsidP="005B4F8A">
      <w:pPr>
        <w:spacing w:after="0" w:line="276" w:lineRule="auto"/>
        <w:ind w:left="0" w:firstLine="0"/>
        <w:rPr>
          <w:b/>
          <w:lang w:val="tt-RU"/>
        </w:rPr>
      </w:pPr>
      <w:r w:rsidRPr="005B4F8A">
        <w:rPr>
          <w:b/>
          <w:lang w:val="tt-RU"/>
        </w:rPr>
        <w:t>9. ТАССРда оештырылган дивизияләрнең исемнәрен Бөек Ватан сугышы елларында алар катнашында үткән зур сугыш  һәм хәрби операцияләр белән туры китерегез. (Һәрбер дөрес җавап өчен – 1 б. Иң югары – 4 б.)</w:t>
      </w:r>
    </w:p>
    <w:p w:rsidR="005B4F8A" w:rsidRPr="005B4F8A" w:rsidRDefault="005B4F8A" w:rsidP="005B4F8A">
      <w:pPr>
        <w:spacing w:after="0" w:line="276" w:lineRule="auto"/>
        <w:ind w:left="0" w:firstLine="0"/>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51"/>
        <w:gridCol w:w="850"/>
        <w:gridCol w:w="851"/>
      </w:tblGrid>
      <w:tr w:rsidR="005B4F8A" w:rsidRPr="005B4F8A" w:rsidTr="00EC4424">
        <w:tc>
          <w:tcPr>
            <w:tcW w:w="817"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А</w:t>
            </w:r>
          </w:p>
        </w:tc>
        <w:tc>
          <w:tcPr>
            <w:tcW w:w="851"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Б</w:t>
            </w:r>
          </w:p>
        </w:tc>
        <w:tc>
          <w:tcPr>
            <w:tcW w:w="850"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В</w:t>
            </w:r>
          </w:p>
        </w:tc>
        <w:tc>
          <w:tcPr>
            <w:tcW w:w="851"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Г</w:t>
            </w:r>
          </w:p>
        </w:tc>
      </w:tr>
      <w:tr w:rsidR="005B4F8A" w:rsidRPr="005B4F8A" w:rsidTr="00EC4424">
        <w:tc>
          <w:tcPr>
            <w:tcW w:w="817"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3</w:t>
            </w:r>
          </w:p>
        </w:tc>
        <w:tc>
          <w:tcPr>
            <w:tcW w:w="851"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4</w:t>
            </w:r>
          </w:p>
        </w:tc>
        <w:tc>
          <w:tcPr>
            <w:tcW w:w="850"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1</w:t>
            </w:r>
          </w:p>
        </w:tc>
        <w:tc>
          <w:tcPr>
            <w:tcW w:w="851" w:type="dxa"/>
          </w:tcPr>
          <w:p w:rsidR="005B4F8A" w:rsidRPr="005B4F8A" w:rsidRDefault="005B4F8A" w:rsidP="005B4F8A">
            <w:pPr>
              <w:spacing w:after="200" w:line="276" w:lineRule="auto"/>
              <w:ind w:left="0" w:firstLine="0"/>
              <w:jc w:val="left"/>
              <w:rPr>
                <w:rFonts w:eastAsia="Times New Roman"/>
              </w:rPr>
            </w:pPr>
            <w:r w:rsidRPr="005B4F8A">
              <w:rPr>
                <w:rFonts w:eastAsia="Times New Roman"/>
              </w:rPr>
              <w:t>2</w:t>
            </w:r>
          </w:p>
        </w:tc>
      </w:tr>
    </w:tbl>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rFonts w:eastAsia="Times New Roman"/>
          <w:b/>
          <w:lang w:val="tt-RU"/>
        </w:rPr>
      </w:pPr>
      <w:r w:rsidRPr="005B4F8A">
        <w:rPr>
          <w:rFonts w:eastAsia="Times New Roman"/>
          <w:b/>
          <w:lang w:val="tt-RU"/>
        </w:rPr>
        <w:t xml:space="preserve">10. 1911-1913 елларда Казан губернасында Идел елгасы аркылы салынган тимер юл күперенең исеме ничек? Ул кем хөрмәтенә шулай аталган? </w:t>
      </w:r>
      <w:r w:rsidRPr="005B4F8A">
        <w:rPr>
          <w:rFonts w:eastAsia="Times New Roman"/>
          <w:lang w:val="tt-RU"/>
        </w:rPr>
        <w:t>(Күпернең исемен әйтү – 1 б., кем хөрмәтенә – 1 б.; иң югары – 2 б.)</w:t>
      </w:r>
    </w:p>
    <w:p w:rsidR="005B4F8A" w:rsidRPr="005B4F8A" w:rsidRDefault="005B4F8A" w:rsidP="005B4F8A">
      <w:pPr>
        <w:spacing w:after="0" w:line="276" w:lineRule="auto"/>
        <w:ind w:left="0" w:firstLine="0"/>
        <w:rPr>
          <w:lang w:val="tt-RU"/>
        </w:rPr>
      </w:pPr>
      <w:r w:rsidRPr="005B4F8A">
        <w:rPr>
          <w:lang w:val="tt-RU"/>
        </w:rPr>
        <w:t xml:space="preserve"> Романов күпере. Романов династиясенең 300 еллыгы хөрмәтенә.</w:t>
      </w: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b/>
          <w:lang w:val="tt-RU" w:eastAsia="en-US"/>
        </w:rPr>
      </w:pPr>
      <w:r w:rsidRPr="005B4F8A">
        <w:rPr>
          <w:b/>
          <w:lang w:val="tt-RU"/>
        </w:rPr>
        <w:t xml:space="preserve">11. Казан губернасында </w:t>
      </w:r>
      <w:r w:rsidRPr="005B4F8A">
        <w:rPr>
          <w:b/>
          <w:lang w:eastAsia="en-US"/>
        </w:rPr>
        <w:t>стеарин-</w:t>
      </w:r>
      <w:proofErr w:type="spellStart"/>
      <w:r w:rsidRPr="005B4F8A">
        <w:rPr>
          <w:b/>
          <w:lang w:eastAsia="en-US"/>
        </w:rPr>
        <w:t>хими</w:t>
      </w:r>
      <w:proofErr w:type="spellEnd"/>
      <w:r w:rsidRPr="005B4F8A">
        <w:rPr>
          <w:b/>
          <w:lang w:val="tt-RU" w:eastAsia="en-US"/>
        </w:rPr>
        <w:t xml:space="preserve">к һәм сабын заводы хуҗалары кайсы династия вәкилләре булган? </w:t>
      </w:r>
      <w:r w:rsidRPr="005B4F8A">
        <w:rPr>
          <w:lang w:val="tt-RU"/>
        </w:rPr>
        <w:t>(1 б.)</w:t>
      </w:r>
    </w:p>
    <w:p w:rsidR="005B4F8A" w:rsidRPr="005B4F8A" w:rsidRDefault="005B4F8A" w:rsidP="005B4F8A">
      <w:pPr>
        <w:spacing w:after="0" w:line="276" w:lineRule="auto"/>
        <w:ind w:left="0" w:firstLine="0"/>
        <w:rPr>
          <w:lang w:val="tt-RU"/>
        </w:rPr>
      </w:pPr>
      <w:r w:rsidRPr="005B4F8A">
        <w:rPr>
          <w:lang w:val="tt-RU"/>
        </w:rPr>
        <w:t>Б</w:t>
      </w: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rFonts w:eastAsia="Times New Roman"/>
          <w:b/>
          <w:bCs/>
          <w:lang w:val="tt-RU"/>
        </w:rPr>
      </w:pPr>
      <w:r w:rsidRPr="005B4F8A">
        <w:rPr>
          <w:b/>
          <w:lang w:val="tt-RU"/>
        </w:rPr>
        <w:t>12. Түбәндә китерелгән мәдәният әһелләренең исемнәрен</w:t>
      </w:r>
      <w:r w:rsidRPr="005B4F8A">
        <w:rPr>
          <w:rFonts w:eastAsia="Times New Roman"/>
          <w:b/>
          <w:bCs/>
          <w:lang w:val="tt-RU"/>
        </w:rPr>
        <w:t xml:space="preserve"> аларның иҗат иткән әсәрләре белән туры китерегез: </w:t>
      </w:r>
      <w:r w:rsidRPr="005B4F8A">
        <w:rPr>
          <w:rFonts w:eastAsia="Times New Roman"/>
          <w:bCs/>
          <w:lang w:val="tt-RU"/>
        </w:rPr>
        <w:t>(Һәрбер дөрес җавап өчен – 1 б., иң югары – 10 б.)</w:t>
      </w: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Җавап:</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57"/>
        <w:gridCol w:w="957"/>
        <w:gridCol w:w="957"/>
        <w:gridCol w:w="957"/>
        <w:gridCol w:w="957"/>
        <w:gridCol w:w="957"/>
        <w:gridCol w:w="957"/>
        <w:gridCol w:w="957"/>
        <w:gridCol w:w="851"/>
      </w:tblGrid>
      <w:tr w:rsidR="005B4F8A" w:rsidRPr="005B4F8A" w:rsidTr="00EC4424">
        <w:tc>
          <w:tcPr>
            <w:tcW w:w="849"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1</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2</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3</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4</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5</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6</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7</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8</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9</w:t>
            </w:r>
          </w:p>
        </w:tc>
        <w:tc>
          <w:tcPr>
            <w:tcW w:w="851"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10</w:t>
            </w:r>
          </w:p>
        </w:tc>
      </w:tr>
      <w:tr w:rsidR="005B4F8A" w:rsidRPr="005B4F8A" w:rsidTr="00EC4424">
        <w:tc>
          <w:tcPr>
            <w:tcW w:w="849"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Д</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Е</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Б</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А</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Ж</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И</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Г</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К</w:t>
            </w:r>
          </w:p>
        </w:tc>
        <w:tc>
          <w:tcPr>
            <w:tcW w:w="957"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З</w:t>
            </w:r>
          </w:p>
        </w:tc>
        <w:tc>
          <w:tcPr>
            <w:tcW w:w="851" w:type="dxa"/>
          </w:tcPr>
          <w:p w:rsidR="005B4F8A" w:rsidRPr="005B4F8A" w:rsidRDefault="005B4F8A" w:rsidP="005B4F8A">
            <w:pPr>
              <w:spacing w:after="0" w:line="276" w:lineRule="auto"/>
              <w:ind w:left="0" w:firstLine="0"/>
              <w:rPr>
                <w:rFonts w:eastAsia="Times New Roman"/>
                <w:lang w:val="tt-RU"/>
              </w:rPr>
            </w:pPr>
            <w:r w:rsidRPr="005B4F8A">
              <w:rPr>
                <w:rFonts w:eastAsia="Times New Roman"/>
                <w:lang w:val="tt-RU"/>
              </w:rPr>
              <w:t>В</w:t>
            </w:r>
          </w:p>
        </w:tc>
      </w:tr>
    </w:tbl>
    <w:p w:rsidR="005B4F8A" w:rsidRPr="005B4F8A" w:rsidRDefault="005B4F8A" w:rsidP="005B4F8A">
      <w:pPr>
        <w:spacing w:after="0" w:line="276" w:lineRule="auto"/>
        <w:ind w:left="0" w:firstLine="0"/>
        <w:contextualSpacing/>
        <w:rPr>
          <w:b/>
          <w:lang w:val="tt-RU"/>
        </w:rPr>
      </w:pP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contextualSpacing/>
        <w:rPr>
          <w:b/>
          <w:lang w:val="tt-RU"/>
        </w:rPr>
      </w:pPr>
      <w:r w:rsidRPr="005B4F8A">
        <w:rPr>
          <w:b/>
          <w:lang w:val="tt-RU"/>
        </w:rPr>
        <w:t>13. ТАССРда Бөек Ватан сугышы елларында булган вакыйгаларны даталары белән туры китерегез. (Һәрбер дөрес җавап өчен – 1 б., иң югары – 4 б.)</w:t>
      </w:r>
    </w:p>
    <w:p w:rsidR="005B4F8A" w:rsidRPr="005B4F8A" w:rsidRDefault="005B4F8A" w:rsidP="005B4F8A">
      <w:pPr>
        <w:spacing w:after="0" w:line="276" w:lineRule="auto"/>
        <w:ind w:left="0" w:firstLine="0"/>
        <w:contextualSpacing/>
        <w:rPr>
          <w:b/>
          <w:lang w:val="tt-RU"/>
        </w:rPr>
      </w:pPr>
    </w:p>
    <w:p w:rsidR="005B4F8A" w:rsidRPr="005B4F8A" w:rsidRDefault="005B4F8A" w:rsidP="005B4F8A">
      <w:pPr>
        <w:autoSpaceDE w:val="0"/>
        <w:autoSpaceDN w:val="0"/>
        <w:adjustRightInd w:val="0"/>
        <w:spacing w:after="0" w:line="276" w:lineRule="auto"/>
        <w:ind w:left="0" w:firstLine="0"/>
        <w:jc w:val="left"/>
        <w:rPr>
          <w:rFonts w:eastAsia="Times New Roman"/>
          <w:b/>
          <w:bCs/>
        </w:rPr>
      </w:pPr>
      <w:r w:rsidRPr="005B4F8A">
        <w:rPr>
          <w:rFonts w:eastAsia="Times New Roman"/>
          <w:b/>
          <w:bCs/>
          <w:lang w:val="tt-RU"/>
        </w:rPr>
        <w:t>Җавап</w:t>
      </w:r>
      <w:r w:rsidRPr="005B4F8A">
        <w:rPr>
          <w:rFonts w:eastAsia="Times New Roman"/>
          <w:b/>
          <w:bCs/>
        </w:rPr>
        <w:t>:</w:t>
      </w: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tblGrid>
      <w:tr w:rsidR="005B4F8A" w:rsidRPr="005B4F8A" w:rsidTr="00EC4424">
        <w:tblPrEx>
          <w:tblCellMar>
            <w:top w:w="0" w:type="dxa"/>
            <w:left w:w="0" w:type="dxa"/>
            <w:bottom w:w="0" w:type="dxa"/>
            <w:right w:w="0" w:type="dxa"/>
          </w:tblCellMar>
        </w:tblPrEx>
        <w:tc>
          <w:tcPr>
            <w:tcW w:w="817"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rPr>
            </w:pPr>
            <w:r w:rsidRPr="005B4F8A">
              <w:rPr>
                <w:rFonts w:eastAsia="Times New Roman"/>
              </w:rPr>
              <w:t>А</w:t>
            </w:r>
          </w:p>
        </w:tc>
        <w:tc>
          <w:tcPr>
            <w:tcW w:w="709"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rPr>
            </w:pPr>
            <w:r w:rsidRPr="005B4F8A">
              <w:rPr>
                <w:rFonts w:eastAsia="Times New Roman"/>
              </w:rPr>
              <w:t>Б</w:t>
            </w:r>
          </w:p>
        </w:tc>
        <w:tc>
          <w:tcPr>
            <w:tcW w:w="709"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rPr>
            </w:pPr>
            <w:r w:rsidRPr="005B4F8A">
              <w:rPr>
                <w:rFonts w:eastAsia="Times New Roman"/>
              </w:rPr>
              <w:t>В</w:t>
            </w:r>
          </w:p>
        </w:tc>
        <w:tc>
          <w:tcPr>
            <w:tcW w:w="708"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rPr>
            </w:pPr>
            <w:r w:rsidRPr="005B4F8A">
              <w:rPr>
                <w:rFonts w:eastAsia="Times New Roman"/>
              </w:rPr>
              <w:t>Г</w:t>
            </w:r>
          </w:p>
        </w:tc>
      </w:tr>
      <w:tr w:rsidR="005B4F8A" w:rsidRPr="005B4F8A" w:rsidTr="00EC4424">
        <w:tblPrEx>
          <w:tblCellMar>
            <w:top w:w="0" w:type="dxa"/>
            <w:left w:w="0" w:type="dxa"/>
            <w:bottom w:w="0" w:type="dxa"/>
            <w:right w:w="0" w:type="dxa"/>
          </w:tblCellMar>
        </w:tblPrEx>
        <w:tc>
          <w:tcPr>
            <w:tcW w:w="817"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lang w:val="tt-RU"/>
              </w:rPr>
            </w:pPr>
            <w:r w:rsidRPr="005B4F8A">
              <w:rPr>
                <w:rFonts w:eastAsia="Times New Roman"/>
                <w:lang w:val="tt-RU"/>
              </w:rPr>
              <w:t>2</w:t>
            </w:r>
          </w:p>
        </w:tc>
        <w:tc>
          <w:tcPr>
            <w:tcW w:w="709"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lang w:val="tt-RU"/>
              </w:rPr>
            </w:pPr>
            <w:r w:rsidRPr="005B4F8A">
              <w:rPr>
                <w:rFonts w:eastAsia="Times New Roman"/>
                <w:lang w:val="tt-RU"/>
              </w:rPr>
              <w:t>3</w:t>
            </w:r>
          </w:p>
        </w:tc>
        <w:tc>
          <w:tcPr>
            <w:tcW w:w="709"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lang w:val="tt-RU"/>
              </w:rPr>
            </w:pPr>
            <w:r w:rsidRPr="005B4F8A">
              <w:rPr>
                <w:rFonts w:eastAsia="Times New Roman"/>
                <w:lang w:val="tt-RU"/>
              </w:rPr>
              <w:t>4</w:t>
            </w:r>
          </w:p>
        </w:tc>
        <w:tc>
          <w:tcPr>
            <w:tcW w:w="708" w:type="dxa"/>
            <w:tcBorders>
              <w:top w:val="single" w:sz="4" w:space="0" w:color="auto"/>
              <w:left w:val="single" w:sz="4" w:space="0" w:color="auto"/>
              <w:bottom w:val="single" w:sz="4" w:space="0" w:color="auto"/>
              <w:right w:val="single" w:sz="4" w:space="0" w:color="auto"/>
            </w:tcBorders>
          </w:tcPr>
          <w:p w:rsidR="005B4F8A" w:rsidRPr="005B4F8A" w:rsidRDefault="005B4F8A" w:rsidP="005B4F8A">
            <w:pPr>
              <w:autoSpaceDE w:val="0"/>
              <w:autoSpaceDN w:val="0"/>
              <w:adjustRightInd w:val="0"/>
              <w:spacing w:after="0" w:line="276" w:lineRule="auto"/>
              <w:ind w:left="0" w:firstLine="0"/>
              <w:jc w:val="left"/>
              <w:rPr>
                <w:rFonts w:eastAsia="Times New Roman"/>
                <w:lang w:val="tt-RU"/>
              </w:rPr>
            </w:pPr>
            <w:r w:rsidRPr="005B4F8A">
              <w:rPr>
                <w:rFonts w:eastAsia="Times New Roman"/>
                <w:lang w:val="tt-RU"/>
              </w:rPr>
              <w:t>1</w:t>
            </w:r>
          </w:p>
        </w:tc>
      </w:tr>
    </w:tbl>
    <w:p w:rsidR="005B4F8A" w:rsidRPr="005B4F8A" w:rsidRDefault="005B4F8A" w:rsidP="005B4F8A">
      <w:pPr>
        <w:spacing w:after="0" w:line="276" w:lineRule="auto"/>
        <w:ind w:left="0" w:firstLine="0"/>
        <w:contextualSpacing/>
        <w:rPr>
          <w:lang w:val="tt-RU"/>
        </w:rPr>
      </w:pPr>
    </w:p>
    <w:p w:rsidR="005B4F8A" w:rsidRPr="005B4F8A" w:rsidRDefault="005B4F8A" w:rsidP="005B4F8A">
      <w:pPr>
        <w:spacing w:after="0" w:line="276" w:lineRule="auto"/>
        <w:ind w:left="0" w:firstLine="0"/>
        <w:rPr>
          <w:lang w:val="tt-RU"/>
        </w:rPr>
      </w:pPr>
    </w:p>
    <w:p w:rsidR="005B4F8A" w:rsidRPr="005B4F8A" w:rsidRDefault="005B4F8A" w:rsidP="005B4F8A">
      <w:pPr>
        <w:spacing w:after="0" w:line="276" w:lineRule="auto"/>
        <w:ind w:left="0" w:firstLine="0"/>
        <w:rPr>
          <w:lang w:val="tt-RU"/>
        </w:rPr>
      </w:pPr>
      <w:r w:rsidRPr="005B4F8A">
        <w:rPr>
          <w:b/>
          <w:lang w:val="tt-RU"/>
        </w:rPr>
        <w:lastRenderedPageBreak/>
        <w:t xml:space="preserve">14. Фоторәсемдә кем сурәтләнгән? Әлеге шәхеснең тормыш юлы һәм иҗаты турында белгәннәрегезне языгыз. </w:t>
      </w:r>
      <w:r w:rsidRPr="005B4F8A">
        <w:rPr>
          <w:lang w:val="tt-RU"/>
        </w:rPr>
        <w:t xml:space="preserve">(Кем сурәтләнгән – 1 б., </w:t>
      </w:r>
    </w:p>
    <w:p w:rsidR="005B4F8A" w:rsidRPr="005B4F8A" w:rsidRDefault="005B4F8A" w:rsidP="005B4F8A">
      <w:pPr>
        <w:spacing w:after="0" w:line="276" w:lineRule="auto"/>
        <w:ind w:left="0" w:firstLine="0"/>
        <w:rPr>
          <w:lang w:val="tt-RU"/>
        </w:rPr>
      </w:pPr>
      <w:r w:rsidRPr="005B4F8A">
        <w:rPr>
          <w:lang w:val="tt-RU"/>
        </w:rPr>
        <w:t>һәрбер биографик факт өчен – 1 б.; иң югары – 11 б.)</w:t>
      </w:r>
    </w:p>
    <w:p w:rsidR="005B4F8A" w:rsidRPr="005B4F8A" w:rsidRDefault="005B4F8A" w:rsidP="005B4F8A">
      <w:pPr>
        <w:spacing w:after="0" w:line="276" w:lineRule="auto"/>
        <w:ind w:left="0" w:firstLine="567"/>
        <w:rPr>
          <w:lang w:val="tt-RU"/>
        </w:rPr>
      </w:pPr>
      <w:r w:rsidRPr="005B4F8A">
        <w:rPr>
          <w:lang w:val="tt-RU"/>
        </w:rPr>
        <w:t>Муса Җәлил.</w:t>
      </w:r>
    </w:p>
    <w:p w:rsidR="005B4F8A" w:rsidRPr="005B4F8A" w:rsidRDefault="005B4F8A" w:rsidP="005B4F8A">
      <w:pPr>
        <w:spacing w:after="0" w:line="276" w:lineRule="auto"/>
        <w:ind w:left="0" w:firstLine="567"/>
        <w:rPr>
          <w:lang w:val="tt-RU"/>
        </w:rPr>
      </w:pPr>
      <w:r w:rsidRPr="005B4F8A">
        <w:rPr>
          <w:lang w:val="tt-RU"/>
        </w:rPr>
        <w:t>Татар халкының герой шагыйре. Булачак шагыйрь Муса Мостафа улы Җәлилов 1906 елның 15 февралендә Оренбург губернасы Мостафа авылында дөньяга килә. Алты яшеннән авыл мәктәбендә, аннан соң 1914-1917 елларда Оренбургтагы атаклы “Хөсәения” мәдрәсәсендә белем ала. 1931 елда Мәскәү университетының әдәбият бүлеген тәмамлый. 1939 елда Җәлилне Татарстан Язучылар берлегенең җитәкчесе итеп сайлыйлар. 1942 елның җәендә Волхов фронтында, дошман чолганышында калып, авыр яраланган хәлдә, фашистлар кулына әсирлеккә эләгә. Шагыйрь әсирлектә дә көрәшен туктатмый. Муса Җәлил яшерен оешмага керә, аның җитәкчеләреннән берсе була. Бер хыянәтче аларның серләрен фашистларга хәбәр итә. Шуннан соң Җәлилне һәм аның иптәшләрен Берлиндагы Моабит төрмәсенә ябалар. Шагыйрь анда да туган иленә тугрылыклы булып кала. Искиткеч рухи ныклык күрсәтә. Үлем җәзасы көтеп торганда да, туган илгә, халыкка тирән мәхәббәт белән сугарылган, фашистларга көчле нәфрәтен белдергән шигырьләр язып, аларны үзе ясаган кечкенә дәфтәрләргә теркәп бара.</w:t>
      </w:r>
    </w:p>
    <w:p w:rsidR="005B4F8A" w:rsidRPr="005B4F8A" w:rsidRDefault="005B4F8A" w:rsidP="005B4F8A">
      <w:pPr>
        <w:spacing w:after="0" w:line="276" w:lineRule="auto"/>
        <w:ind w:left="0" w:firstLine="567"/>
        <w:rPr>
          <w:lang w:val="tt-RU"/>
        </w:rPr>
      </w:pPr>
      <w:r w:rsidRPr="005B4F8A">
        <w:rPr>
          <w:lang w:val="tt-RU"/>
        </w:rPr>
        <w:t>1944 елның февраль аенда Җәлилгә һәм аның көрәштәшләренә Дрезденда суд була. Фашистик хәрби суд аларны, «дәүләткә каршы җимерү эше» алып баруда гаепләп, үлем җәзасына хөкем итә. Шул елның 25 августында Плетцензее төрмәсендә унбер җәлилченең гомере өзелә.</w:t>
      </w:r>
    </w:p>
    <w:p w:rsidR="005B4F8A" w:rsidRPr="005B4F8A" w:rsidRDefault="005B4F8A" w:rsidP="005B4F8A">
      <w:pPr>
        <w:spacing w:after="0" w:line="276" w:lineRule="auto"/>
        <w:ind w:left="0" w:firstLine="567"/>
        <w:rPr>
          <w:lang w:val="tt-RU"/>
        </w:rPr>
      </w:pPr>
      <w:r w:rsidRPr="005B4F8A">
        <w:rPr>
          <w:lang w:val="tt-RU"/>
        </w:rPr>
        <w:t xml:space="preserve">Җәлилнең әсирлектә язган шигырьләре бөтен дөньяга билгеле. Татарстанга аның ике дәфтәре кайтты. Аларны бөтен дөньяда «Моабит дәфтәрләре» дигән исем белән беләләр. </w:t>
      </w:r>
    </w:p>
    <w:p w:rsidR="005B4F8A" w:rsidRPr="005B4F8A" w:rsidRDefault="005B4F8A" w:rsidP="005B4F8A">
      <w:pPr>
        <w:spacing w:after="0" w:line="276" w:lineRule="auto"/>
        <w:ind w:left="0" w:firstLine="567"/>
        <w:rPr>
          <w:lang w:val="tt-RU"/>
        </w:rPr>
      </w:pPr>
    </w:p>
    <w:p w:rsidR="005B4F8A" w:rsidRPr="005B4F8A" w:rsidRDefault="005B4F8A" w:rsidP="005B4F8A">
      <w:pPr>
        <w:spacing w:after="0" w:line="276" w:lineRule="auto"/>
        <w:ind w:left="0" w:firstLine="567"/>
        <w:rPr>
          <w:lang w:val="tt-RU"/>
        </w:rPr>
      </w:pPr>
      <w:r w:rsidRPr="005B4F8A">
        <w:rPr>
          <w:b/>
          <w:lang w:val="tt-RU"/>
        </w:rPr>
        <w:t>15. Түбәндәге шигырьне игътибар белән укыгыз. Сорауларга җавап бирегез.</w:t>
      </w:r>
      <w:r w:rsidRPr="005B4F8A">
        <w:rPr>
          <w:lang w:val="tt-RU"/>
        </w:rPr>
        <w:t xml:space="preserve"> (Иң югары 3 б.)</w:t>
      </w:r>
    </w:p>
    <w:p w:rsidR="005B4F8A" w:rsidRPr="005B4F8A" w:rsidRDefault="005B4F8A" w:rsidP="005B4F8A">
      <w:pPr>
        <w:spacing w:after="0" w:line="276" w:lineRule="auto"/>
        <w:ind w:left="0" w:firstLine="567"/>
        <w:rPr>
          <w:lang w:val="tt-RU"/>
        </w:rPr>
      </w:pPr>
      <w:r w:rsidRPr="005B4F8A">
        <w:rPr>
          <w:lang w:val="tt-RU"/>
        </w:rPr>
        <w:t>Мөхәммәд Әмин (1 б.)</w:t>
      </w:r>
    </w:p>
    <w:p w:rsidR="005B4F8A" w:rsidRPr="005B4F8A" w:rsidRDefault="005B4F8A" w:rsidP="005B4F8A">
      <w:pPr>
        <w:spacing w:after="0" w:line="276" w:lineRule="auto"/>
        <w:ind w:left="0" w:firstLine="567"/>
        <w:rPr>
          <w:lang w:val="tt-RU"/>
        </w:rPr>
      </w:pPr>
      <w:r w:rsidRPr="005B4F8A">
        <w:rPr>
          <w:lang w:val="tt-RU"/>
        </w:rPr>
        <w:t>15-16 гасырлар (1 б.)</w:t>
      </w:r>
    </w:p>
    <w:p w:rsidR="005B4F8A" w:rsidRPr="005B4F8A" w:rsidRDefault="005B4F8A" w:rsidP="005B4F8A">
      <w:pPr>
        <w:spacing w:after="0" w:line="276" w:lineRule="auto"/>
        <w:ind w:left="0" w:firstLine="567"/>
        <w:rPr>
          <w:lang w:val="tt-RU"/>
        </w:rPr>
      </w:pPr>
      <w:r w:rsidRPr="005B4F8A">
        <w:rPr>
          <w:lang w:val="tt-RU"/>
        </w:rPr>
        <w:t>Аксак Тимернең Урта Иделгә, шул исәптән Болгарга һөҗүме (1 б.)</w:t>
      </w:r>
    </w:p>
    <w:p w:rsidR="005B4F8A" w:rsidRPr="005B4F8A" w:rsidRDefault="005B4F8A" w:rsidP="005B4F8A">
      <w:pPr>
        <w:spacing w:after="0" w:line="276" w:lineRule="auto"/>
        <w:ind w:left="0" w:firstLine="0"/>
        <w:contextualSpacing/>
        <w:rPr>
          <w:b/>
          <w:lang w:val="tt-RU"/>
        </w:rPr>
      </w:pPr>
    </w:p>
    <w:p w:rsidR="005B4F8A" w:rsidRPr="005B4F8A" w:rsidRDefault="005B4F8A" w:rsidP="005B4F8A">
      <w:pPr>
        <w:spacing w:after="200" w:line="276" w:lineRule="auto"/>
        <w:ind w:left="0" w:firstLine="0"/>
        <w:jc w:val="left"/>
        <w:rPr>
          <w:lang w:val="tt-RU" w:eastAsia="en-US"/>
        </w:rPr>
      </w:pPr>
    </w:p>
    <w:p w:rsidR="00616819" w:rsidRPr="005B4F8A" w:rsidRDefault="00616819" w:rsidP="005B4F8A">
      <w:pPr>
        <w:spacing w:line="276" w:lineRule="auto"/>
        <w:rPr>
          <w:lang w:val="tt-RU"/>
        </w:rPr>
      </w:pPr>
    </w:p>
    <w:sectPr w:rsidR="00616819" w:rsidRPr="005B4F8A" w:rsidSect="005B4F8A">
      <w:pgSz w:w="11906" w:h="16838"/>
      <w:pgMar w:top="709"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51C"/>
    <w:rsid w:val="0005751C"/>
    <w:rsid w:val="005B4F8A"/>
    <w:rsid w:val="00616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F8A"/>
    <w:pPr>
      <w:spacing w:after="160" w:line="259" w:lineRule="auto"/>
      <w:ind w:left="-567" w:firstLine="425"/>
      <w:jc w:val="both"/>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F8A"/>
    <w:pPr>
      <w:spacing w:after="160" w:line="259" w:lineRule="auto"/>
      <w:ind w:left="-567" w:firstLine="425"/>
      <w:jc w:val="both"/>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736</Words>
  <Characters>4196</Characters>
  <Application>Microsoft Office Word</Application>
  <DocSecurity>0</DocSecurity>
  <Lines>34</Lines>
  <Paragraphs>9</Paragraphs>
  <ScaleCrop>false</ScaleCrop>
  <Company>Kraftway</Company>
  <LinksUpToDate>false</LinksUpToDate>
  <CharactersWithSpaces>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Зиннурова_Н</dc:creator>
  <cp:keywords/>
  <dc:description/>
  <cp:lastModifiedBy>Зиннурова_Н</cp:lastModifiedBy>
  <cp:revision>2</cp:revision>
  <dcterms:created xsi:type="dcterms:W3CDTF">2018-02-12T10:20:00Z</dcterms:created>
  <dcterms:modified xsi:type="dcterms:W3CDTF">2018-02-12T10:27:00Z</dcterms:modified>
</cp:coreProperties>
</file>